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BD9" w:rsidRPr="009910DF" w:rsidRDefault="003E4BD9" w:rsidP="003E4BD9">
      <w:pPr>
        <w:jc w:val="both"/>
        <w:rPr>
          <w:sz w:val="30"/>
          <w:szCs w:val="30"/>
        </w:rPr>
      </w:pPr>
      <w:r w:rsidRPr="009910DF">
        <w:rPr>
          <w:sz w:val="30"/>
          <w:szCs w:val="30"/>
        </w:rPr>
        <w:t>для членов информационно-пропагандистских групп</w:t>
      </w:r>
    </w:p>
    <w:p w:rsidR="003E4BD9" w:rsidRPr="00180231" w:rsidRDefault="003E4BD9" w:rsidP="003E4BD9">
      <w:pPr>
        <w:pStyle w:val="Style5"/>
        <w:widowControl/>
        <w:spacing w:line="240" w:lineRule="auto"/>
        <w:jc w:val="left"/>
        <w:rPr>
          <w:rStyle w:val="FontStyle15"/>
        </w:rPr>
      </w:pPr>
      <w:r w:rsidRPr="009910DF">
        <w:rPr>
          <w:sz w:val="30"/>
          <w:szCs w:val="30"/>
        </w:rPr>
        <w:t>(</w:t>
      </w:r>
      <w:r w:rsidR="007D08A2">
        <w:rPr>
          <w:sz w:val="30"/>
          <w:szCs w:val="30"/>
        </w:rPr>
        <w:t>февраль 2022</w:t>
      </w:r>
      <w:r w:rsidRPr="009910DF">
        <w:rPr>
          <w:sz w:val="30"/>
          <w:szCs w:val="30"/>
        </w:rPr>
        <w:t>г.)</w:t>
      </w:r>
      <w:r w:rsidRPr="00180231">
        <w:rPr>
          <w:sz w:val="28"/>
          <w:szCs w:val="28"/>
        </w:rPr>
        <w:t>.</w:t>
      </w:r>
    </w:p>
    <w:p w:rsidR="003E4BD9" w:rsidRDefault="003E4BD9" w:rsidP="003E4BD9">
      <w:pPr>
        <w:pStyle w:val="Style5"/>
        <w:widowControl/>
        <w:spacing w:line="240" w:lineRule="auto"/>
        <w:rPr>
          <w:rStyle w:val="FontStyle15"/>
          <w:sz w:val="32"/>
          <w:szCs w:val="32"/>
        </w:rPr>
      </w:pPr>
    </w:p>
    <w:p w:rsidR="007D08A2" w:rsidRDefault="007D08A2" w:rsidP="003E4BD9">
      <w:pPr>
        <w:pStyle w:val="Style5"/>
        <w:widowControl/>
        <w:spacing w:line="240" w:lineRule="auto"/>
        <w:rPr>
          <w:rStyle w:val="FontStyle15"/>
          <w:sz w:val="32"/>
          <w:szCs w:val="32"/>
        </w:rPr>
      </w:pPr>
      <w:r>
        <w:rPr>
          <w:rStyle w:val="FontStyle15"/>
          <w:sz w:val="32"/>
          <w:szCs w:val="32"/>
        </w:rPr>
        <w:t>Предупреждение и преодоление</w:t>
      </w:r>
    </w:p>
    <w:p w:rsidR="003E4BD9" w:rsidRDefault="00A0727F" w:rsidP="007D08A2">
      <w:pPr>
        <w:pStyle w:val="Style5"/>
        <w:widowControl/>
        <w:spacing w:line="240" w:lineRule="auto"/>
        <w:rPr>
          <w:rStyle w:val="FontStyle15"/>
          <w:sz w:val="32"/>
          <w:szCs w:val="32"/>
        </w:rPr>
      </w:pPr>
      <w:r>
        <w:rPr>
          <w:rStyle w:val="FontStyle15"/>
          <w:sz w:val="32"/>
          <w:szCs w:val="32"/>
        </w:rPr>
        <w:t>п</w:t>
      </w:r>
      <w:r w:rsidR="007D08A2">
        <w:rPr>
          <w:rStyle w:val="FontStyle15"/>
          <w:sz w:val="32"/>
          <w:szCs w:val="32"/>
        </w:rPr>
        <w:t>ьянства и алкоголизма</w:t>
      </w:r>
    </w:p>
    <w:p w:rsidR="00A0727F" w:rsidRPr="007D08A2" w:rsidRDefault="00A0727F" w:rsidP="007D08A2">
      <w:pPr>
        <w:pStyle w:val="Style5"/>
        <w:widowControl/>
        <w:spacing w:line="240" w:lineRule="auto"/>
        <w:rPr>
          <w:b/>
          <w:bCs/>
          <w:sz w:val="32"/>
          <w:szCs w:val="32"/>
        </w:rPr>
      </w:pPr>
      <w:r>
        <w:rPr>
          <w:rStyle w:val="FontStyle15"/>
          <w:sz w:val="32"/>
          <w:szCs w:val="32"/>
        </w:rPr>
        <w:t>(дополнительная тема)</w:t>
      </w:r>
    </w:p>
    <w:p w:rsidR="00AD67D5" w:rsidRPr="00180231" w:rsidRDefault="00AD67D5" w:rsidP="003E4BD9">
      <w:pPr>
        <w:pStyle w:val="Style3"/>
        <w:widowControl/>
        <w:rPr>
          <w:sz w:val="32"/>
          <w:szCs w:val="32"/>
        </w:rPr>
      </w:pPr>
    </w:p>
    <w:p w:rsidR="003E4BD9" w:rsidRPr="000E2DA9" w:rsidRDefault="003E4BD9" w:rsidP="003E4BD9">
      <w:pPr>
        <w:ind w:firstLine="709"/>
        <w:jc w:val="both"/>
        <w:rPr>
          <w:kern w:val="30"/>
          <w:sz w:val="30"/>
          <w:szCs w:val="30"/>
        </w:rPr>
      </w:pPr>
      <w:r w:rsidRPr="000E2DA9">
        <w:rPr>
          <w:kern w:val="30"/>
          <w:sz w:val="30"/>
          <w:szCs w:val="30"/>
        </w:rPr>
        <w:t>Злоупотребление спиртными напитками и алкоголизм являются серьезнейшими социальными и медицинскими проблемами, оказывающими негативное влияние на все сферы жизнедеятельности общества. Только системный подход по устранению комплекса причин и условий, способствующих злоупотреблению алкоголем и развитию негативных последствий от чрезмерного потребления спиртных напитков, способен эффективно противодействовать алкоголизации населения.</w:t>
      </w:r>
    </w:p>
    <w:p w:rsidR="003E4BD9" w:rsidRPr="000E2DA9" w:rsidRDefault="003E4BD9" w:rsidP="003E4BD9">
      <w:pPr>
        <w:pStyle w:val="a5"/>
        <w:ind w:firstLine="709"/>
        <w:rPr>
          <w:sz w:val="30"/>
          <w:szCs w:val="30"/>
        </w:rPr>
      </w:pPr>
      <w:r w:rsidRPr="000E2DA9">
        <w:rPr>
          <w:sz w:val="30"/>
          <w:szCs w:val="30"/>
        </w:rPr>
        <w:t xml:space="preserve">По данным Всемирной организации здравоохранения во всем мире от употребления алкоголя ежегодно умирает более 2,5 миллионов человек, из которых 320 тысяч молодых людей в возрасте от 15 до 29 лет. Употребление алкоголя является одним из основных факторов риска для здоровья, ставит под угрозу развитие как индивида, так и общества в целом. </w:t>
      </w:r>
    </w:p>
    <w:p w:rsidR="000E2DA9" w:rsidRPr="00CC14CF" w:rsidRDefault="000E2DA9" w:rsidP="000E2DA9">
      <w:pPr>
        <w:pStyle w:val="Style2"/>
        <w:widowControl/>
        <w:spacing w:line="240" w:lineRule="auto"/>
        <w:ind w:firstLine="696"/>
        <w:rPr>
          <w:sz w:val="30"/>
          <w:szCs w:val="30"/>
        </w:rPr>
      </w:pPr>
      <w:r w:rsidRPr="00CC14CF">
        <w:rPr>
          <w:sz w:val="30"/>
          <w:szCs w:val="30"/>
        </w:rPr>
        <w:t>К сожалению, Республика Беларусь относится к группе стран с высоким уровнем потребления алкоголя, и проблемы пьянства и алкоголизма, а также наносимого этим пагубным явлением вреда являются для нас весьма актуальными.</w:t>
      </w:r>
    </w:p>
    <w:p w:rsidR="00CC14CF" w:rsidRPr="00CC14CF" w:rsidRDefault="00CC14CF" w:rsidP="00CC14CF">
      <w:pPr>
        <w:spacing w:line="247" w:lineRule="auto"/>
        <w:ind w:firstLine="720"/>
        <w:jc w:val="both"/>
        <w:rPr>
          <w:i/>
          <w:sz w:val="30"/>
          <w:szCs w:val="30"/>
        </w:rPr>
      </w:pPr>
      <w:r>
        <w:rPr>
          <w:i/>
          <w:sz w:val="30"/>
          <w:szCs w:val="30"/>
        </w:rPr>
        <w:t>Справочно: п</w:t>
      </w:r>
      <w:r w:rsidRPr="00CC14CF">
        <w:rPr>
          <w:i/>
          <w:sz w:val="30"/>
          <w:szCs w:val="30"/>
        </w:rPr>
        <w:t xml:space="preserve">о итогам 10 месяцев 2021 года на территории республики совершено 12860 преступлений совершенных в состоянии алкогольного опьянения, а так же 2225 преступлений совершенных в сфере семейно-бытовых отношений, при этом 1587  преступлений данной категории совершено в состоянии алкогольного опьянения, то есть 71 процентов. Не исключением является и наш район, по итогам 10 месяцев на территории Городокского района зарегистрировано 9 преступлений в сфере семейно-бытовых отношений, при этом 7 из них совершены в состоянии алкогольного опьянения. </w:t>
      </w:r>
    </w:p>
    <w:p w:rsidR="00CC14CF" w:rsidRPr="00F546D6" w:rsidRDefault="00CC14CF" w:rsidP="000E2DA9">
      <w:pPr>
        <w:pStyle w:val="Style2"/>
        <w:widowControl/>
        <w:spacing w:line="240" w:lineRule="auto"/>
        <w:ind w:firstLine="696"/>
        <w:rPr>
          <w:i/>
          <w:sz w:val="30"/>
          <w:szCs w:val="30"/>
        </w:rPr>
      </w:pPr>
    </w:p>
    <w:p w:rsidR="00C64CB4" w:rsidRPr="00C64CB4" w:rsidRDefault="00C64CB4" w:rsidP="00C64CB4">
      <w:pPr>
        <w:pStyle w:val="1"/>
        <w:shd w:val="clear" w:color="auto" w:fill="auto"/>
        <w:spacing w:line="341" w:lineRule="exact"/>
        <w:ind w:left="20" w:right="20" w:firstLine="720"/>
        <w:jc w:val="both"/>
        <w:rPr>
          <w:sz w:val="30"/>
          <w:szCs w:val="30"/>
        </w:rPr>
      </w:pPr>
      <w:r w:rsidRPr="00C64CB4">
        <w:rPr>
          <w:sz w:val="30"/>
          <w:szCs w:val="30"/>
        </w:rPr>
        <w:t xml:space="preserve">Законодательство Республики Беларусь </w:t>
      </w:r>
      <w:r w:rsidRPr="00C64CB4">
        <w:rPr>
          <w:b/>
          <w:sz w:val="30"/>
          <w:szCs w:val="30"/>
        </w:rPr>
        <w:t>предусматривает административную ответственность</w:t>
      </w:r>
      <w:r w:rsidRPr="00C64CB4">
        <w:rPr>
          <w:sz w:val="30"/>
          <w:szCs w:val="30"/>
        </w:rPr>
        <w:t xml:space="preserve"> за распитие алкогольных и слабоалкогольных напитков на улицах, стадионах, в скверах, парках, в общественном транспорте и других общественных местах, кроме тех, которые предназначены для этих целей, а также за появление в этих местах в состоянии алкогольного опьянения. </w:t>
      </w:r>
      <w:r w:rsidRPr="00C64CB4">
        <w:rPr>
          <w:b/>
          <w:sz w:val="30"/>
          <w:szCs w:val="30"/>
        </w:rPr>
        <w:t xml:space="preserve">На первый раз </w:t>
      </w:r>
      <w:r w:rsidRPr="00C64CB4">
        <w:rPr>
          <w:sz w:val="30"/>
          <w:szCs w:val="30"/>
        </w:rPr>
        <w:t>нарушившие запрет лица могут быть</w:t>
      </w:r>
      <w:r w:rsidRPr="00C64CB4">
        <w:rPr>
          <w:b/>
          <w:sz w:val="30"/>
          <w:szCs w:val="30"/>
        </w:rPr>
        <w:t xml:space="preserve"> оштрафованы на сумму до 8 </w:t>
      </w:r>
      <w:r w:rsidRPr="00C64CB4">
        <w:rPr>
          <w:b/>
          <w:sz w:val="30"/>
          <w:szCs w:val="30"/>
        </w:rPr>
        <w:lastRenderedPageBreak/>
        <w:t>базовых величин</w:t>
      </w:r>
      <w:r w:rsidRPr="00C64CB4">
        <w:rPr>
          <w:sz w:val="30"/>
          <w:szCs w:val="30"/>
        </w:rPr>
        <w:t xml:space="preserve">. При </w:t>
      </w:r>
      <w:r w:rsidRPr="00C64CB4">
        <w:rPr>
          <w:b/>
          <w:sz w:val="30"/>
          <w:szCs w:val="30"/>
        </w:rPr>
        <w:t>повторном правонарушении в течение года</w:t>
      </w:r>
      <w:r w:rsidRPr="00C64CB4">
        <w:rPr>
          <w:sz w:val="30"/>
          <w:szCs w:val="30"/>
        </w:rPr>
        <w:t xml:space="preserve"> размер штрафных санкций может </w:t>
      </w:r>
      <w:r w:rsidRPr="00C64CB4">
        <w:rPr>
          <w:b/>
          <w:sz w:val="30"/>
          <w:szCs w:val="30"/>
        </w:rPr>
        <w:t>возрасти уже до 15 базовых величин</w:t>
      </w:r>
      <w:r w:rsidRPr="00C64CB4">
        <w:rPr>
          <w:sz w:val="30"/>
          <w:szCs w:val="30"/>
        </w:rPr>
        <w:t>, или могут быть применены общественные работы, или административный арест.</w:t>
      </w:r>
    </w:p>
    <w:p w:rsidR="003E4BD9" w:rsidRPr="000E2DA9" w:rsidRDefault="003E4BD9" w:rsidP="003E4BD9">
      <w:pPr>
        <w:pStyle w:val="a5"/>
        <w:ind w:firstLine="709"/>
        <w:rPr>
          <w:sz w:val="30"/>
          <w:szCs w:val="30"/>
        </w:rPr>
      </w:pPr>
      <w:r w:rsidRPr="000E2DA9">
        <w:rPr>
          <w:sz w:val="30"/>
          <w:szCs w:val="30"/>
        </w:rPr>
        <w:t>По данным исследования Института социологии НАН Беларуси установлено, что основное влияние на  распространенность  пьянства и алкоголизма оказывают следующие  факторы:</w:t>
      </w:r>
    </w:p>
    <w:p w:rsidR="003E4BD9" w:rsidRPr="000E2DA9" w:rsidRDefault="003E4BD9" w:rsidP="003E4BD9">
      <w:pPr>
        <w:tabs>
          <w:tab w:val="left" w:pos="284"/>
        </w:tabs>
        <w:jc w:val="both"/>
        <w:rPr>
          <w:sz w:val="30"/>
          <w:szCs w:val="30"/>
        </w:rPr>
      </w:pPr>
      <w:r w:rsidRPr="000E2DA9">
        <w:rPr>
          <w:sz w:val="30"/>
          <w:szCs w:val="30"/>
        </w:rPr>
        <w:t>-</w:t>
      </w:r>
      <w:r w:rsidRPr="000E2DA9">
        <w:rPr>
          <w:sz w:val="30"/>
          <w:szCs w:val="30"/>
        </w:rPr>
        <w:tab/>
        <w:t>низкий уровень  жизни (43,5%);</w:t>
      </w:r>
    </w:p>
    <w:p w:rsidR="003E4BD9" w:rsidRPr="000E2DA9" w:rsidRDefault="003E4BD9" w:rsidP="003E4BD9">
      <w:pPr>
        <w:tabs>
          <w:tab w:val="left" w:pos="284"/>
        </w:tabs>
        <w:jc w:val="both"/>
        <w:rPr>
          <w:sz w:val="30"/>
          <w:szCs w:val="30"/>
        </w:rPr>
      </w:pPr>
      <w:r w:rsidRPr="000E2DA9">
        <w:rPr>
          <w:sz w:val="30"/>
          <w:szCs w:val="30"/>
        </w:rPr>
        <w:t>-</w:t>
      </w:r>
      <w:r w:rsidRPr="000E2DA9">
        <w:rPr>
          <w:sz w:val="30"/>
          <w:szCs w:val="30"/>
        </w:rPr>
        <w:tab/>
        <w:t>отсутствие интересных занятий в свободное время (38,3%);</w:t>
      </w:r>
    </w:p>
    <w:p w:rsidR="003E4BD9" w:rsidRPr="000E2DA9" w:rsidRDefault="003E4BD9" w:rsidP="003E4BD9">
      <w:pPr>
        <w:tabs>
          <w:tab w:val="left" w:pos="284"/>
        </w:tabs>
        <w:jc w:val="both"/>
        <w:rPr>
          <w:sz w:val="30"/>
          <w:szCs w:val="30"/>
        </w:rPr>
      </w:pPr>
      <w:r w:rsidRPr="000E2DA9">
        <w:rPr>
          <w:sz w:val="30"/>
          <w:szCs w:val="30"/>
        </w:rPr>
        <w:t>-</w:t>
      </w:r>
      <w:r w:rsidRPr="000E2DA9">
        <w:rPr>
          <w:sz w:val="30"/>
          <w:szCs w:val="30"/>
        </w:rPr>
        <w:tab/>
        <w:t>неправильное воспитание в семье (37,5%);</w:t>
      </w:r>
    </w:p>
    <w:p w:rsidR="003E4BD9" w:rsidRPr="000E2DA9" w:rsidRDefault="003E4BD9" w:rsidP="003E4BD9">
      <w:pPr>
        <w:tabs>
          <w:tab w:val="left" w:pos="284"/>
        </w:tabs>
        <w:jc w:val="both"/>
        <w:rPr>
          <w:sz w:val="30"/>
          <w:szCs w:val="30"/>
        </w:rPr>
      </w:pPr>
      <w:r w:rsidRPr="000E2DA9">
        <w:rPr>
          <w:sz w:val="30"/>
          <w:szCs w:val="30"/>
        </w:rPr>
        <w:t>-</w:t>
      </w:r>
      <w:r w:rsidRPr="000E2DA9">
        <w:rPr>
          <w:sz w:val="30"/>
          <w:szCs w:val="30"/>
        </w:rPr>
        <w:tab/>
        <w:t>тяготы повседневной жизни (36,4%);</w:t>
      </w:r>
    </w:p>
    <w:p w:rsidR="003E4BD9" w:rsidRPr="000E2DA9" w:rsidRDefault="003E4BD9" w:rsidP="003E4BD9">
      <w:pPr>
        <w:tabs>
          <w:tab w:val="left" w:pos="284"/>
        </w:tabs>
        <w:jc w:val="both"/>
        <w:rPr>
          <w:sz w:val="30"/>
          <w:szCs w:val="30"/>
        </w:rPr>
      </w:pPr>
      <w:r w:rsidRPr="000E2DA9">
        <w:rPr>
          <w:sz w:val="30"/>
          <w:szCs w:val="30"/>
        </w:rPr>
        <w:t>-</w:t>
      </w:r>
      <w:r w:rsidRPr="000E2DA9">
        <w:rPr>
          <w:sz w:val="30"/>
          <w:szCs w:val="30"/>
        </w:rPr>
        <w:tab/>
        <w:t>«питейные» традиции и обычаи (34,8%);</w:t>
      </w:r>
    </w:p>
    <w:p w:rsidR="003E4BD9" w:rsidRPr="000E2DA9" w:rsidRDefault="003E4BD9" w:rsidP="003E4BD9">
      <w:pPr>
        <w:tabs>
          <w:tab w:val="left" w:pos="284"/>
        </w:tabs>
        <w:jc w:val="both"/>
        <w:rPr>
          <w:sz w:val="30"/>
          <w:szCs w:val="30"/>
        </w:rPr>
      </w:pPr>
      <w:r w:rsidRPr="000E2DA9">
        <w:rPr>
          <w:sz w:val="30"/>
          <w:szCs w:val="30"/>
        </w:rPr>
        <w:t>-</w:t>
      </w:r>
      <w:r w:rsidRPr="000E2DA9">
        <w:rPr>
          <w:sz w:val="30"/>
          <w:szCs w:val="30"/>
        </w:rPr>
        <w:tab/>
        <w:t>доступность приобретения спиртных напитков (34,3%);</w:t>
      </w:r>
    </w:p>
    <w:p w:rsidR="003E4BD9" w:rsidRPr="000E2DA9" w:rsidRDefault="003E4BD9" w:rsidP="003E4BD9">
      <w:pPr>
        <w:tabs>
          <w:tab w:val="left" w:pos="284"/>
        </w:tabs>
        <w:jc w:val="both"/>
        <w:rPr>
          <w:sz w:val="30"/>
          <w:szCs w:val="30"/>
        </w:rPr>
      </w:pPr>
      <w:r w:rsidRPr="000E2DA9">
        <w:rPr>
          <w:sz w:val="30"/>
          <w:szCs w:val="30"/>
        </w:rPr>
        <w:t>-</w:t>
      </w:r>
      <w:r w:rsidRPr="000E2DA9">
        <w:rPr>
          <w:sz w:val="30"/>
          <w:szCs w:val="30"/>
        </w:rPr>
        <w:tab/>
        <w:t>большой объем производства и продажи спиртных напитков (25,7%);</w:t>
      </w:r>
    </w:p>
    <w:p w:rsidR="003E4BD9" w:rsidRPr="000E2DA9" w:rsidRDefault="003E4BD9" w:rsidP="003E4BD9">
      <w:pPr>
        <w:tabs>
          <w:tab w:val="left" w:pos="284"/>
        </w:tabs>
        <w:jc w:val="both"/>
        <w:rPr>
          <w:sz w:val="30"/>
          <w:szCs w:val="30"/>
        </w:rPr>
      </w:pPr>
      <w:r w:rsidRPr="000E2DA9">
        <w:rPr>
          <w:sz w:val="30"/>
          <w:szCs w:val="30"/>
        </w:rPr>
        <w:t>-</w:t>
      </w:r>
      <w:r w:rsidRPr="000E2DA9">
        <w:rPr>
          <w:sz w:val="30"/>
          <w:szCs w:val="30"/>
        </w:rPr>
        <w:tab/>
        <w:t>семейные ссоры и конфликты (26,3%);</w:t>
      </w:r>
    </w:p>
    <w:p w:rsidR="003E4BD9" w:rsidRPr="000E2DA9" w:rsidRDefault="003E4BD9" w:rsidP="003E4BD9">
      <w:pPr>
        <w:tabs>
          <w:tab w:val="left" w:pos="284"/>
        </w:tabs>
        <w:jc w:val="both"/>
        <w:rPr>
          <w:sz w:val="30"/>
          <w:szCs w:val="30"/>
        </w:rPr>
      </w:pPr>
      <w:r w:rsidRPr="000E2DA9">
        <w:rPr>
          <w:sz w:val="30"/>
          <w:szCs w:val="30"/>
        </w:rPr>
        <w:t>-</w:t>
      </w:r>
      <w:r w:rsidRPr="000E2DA9">
        <w:rPr>
          <w:sz w:val="30"/>
          <w:szCs w:val="30"/>
        </w:rPr>
        <w:tab/>
        <w:t>широкая реклама спиртных напитков (22,2%);</w:t>
      </w:r>
    </w:p>
    <w:p w:rsidR="003E4BD9" w:rsidRPr="000E2DA9" w:rsidRDefault="003E4BD9" w:rsidP="003E4BD9">
      <w:pPr>
        <w:tabs>
          <w:tab w:val="left" w:pos="284"/>
        </w:tabs>
        <w:jc w:val="both"/>
        <w:rPr>
          <w:sz w:val="30"/>
          <w:szCs w:val="30"/>
        </w:rPr>
      </w:pPr>
      <w:r w:rsidRPr="000E2DA9">
        <w:rPr>
          <w:sz w:val="30"/>
          <w:szCs w:val="30"/>
        </w:rPr>
        <w:t>-</w:t>
      </w:r>
      <w:r w:rsidRPr="000E2DA9">
        <w:rPr>
          <w:sz w:val="30"/>
          <w:szCs w:val="30"/>
        </w:rPr>
        <w:tab/>
        <w:t>недостаточное антиалкогольное  просвещение и воспитание (19,9%);</w:t>
      </w:r>
    </w:p>
    <w:p w:rsidR="003E4BD9" w:rsidRPr="000E2DA9" w:rsidRDefault="003E4BD9" w:rsidP="003E4BD9">
      <w:pPr>
        <w:tabs>
          <w:tab w:val="left" w:pos="284"/>
        </w:tabs>
        <w:jc w:val="both"/>
        <w:rPr>
          <w:sz w:val="30"/>
          <w:szCs w:val="30"/>
        </w:rPr>
      </w:pPr>
      <w:r w:rsidRPr="000E2DA9">
        <w:rPr>
          <w:sz w:val="30"/>
          <w:szCs w:val="30"/>
        </w:rPr>
        <w:t>-</w:t>
      </w:r>
      <w:r w:rsidRPr="000E2DA9">
        <w:rPr>
          <w:sz w:val="30"/>
          <w:szCs w:val="30"/>
        </w:rPr>
        <w:tab/>
        <w:t>низкие цены на спиртные напитки (19,1%).</w:t>
      </w:r>
    </w:p>
    <w:p w:rsidR="00DF22F7" w:rsidRPr="00A67D8A" w:rsidRDefault="00DF22F7" w:rsidP="00DF22F7">
      <w:pPr>
        <w:spacing w:line="247" w:lineRule="auto"/>
        <w:ind w:firstLine="720"/>
        <w:jc w:val="both"/>
        <w:rPr>
          <w:sz w:val="30"/>
          <w:szCs w:val="30"/>
        </w:rPr>
      </w:pPr>
      <w:r w:rsidRPr="00A67D8A">
        <w:rPr>
          <w:sz w:val="30"/>
          <w:szCs w:val="30"/>
        </w:rPr>
        <w:t>Согласно статистике, пьянство и алкоголизм являются одной из основных причин высокого уровня преступности, а так же приводит к целому ряду социальных проблем нашего общества, когда более 50 процентов преступлений, совершенных в состоянии алкогольного опьянения содеяны лицами, не работающими и не учащимися.</w:t>
      </w:r>
    </w:p>
    <w:p w:rsidR="00CC14CF" w:rsidRPr="00CC14CF" w:rsidRDefault="00DF22F7" w:rsidP="00CC14CF">
      <w:pPr>
        <w:ind w:firstLine="708"/>
        <w:jc w:val="both"/>
        <w:rPr>
          <w:color w:val="000000"/>
          <w:sz w:val="30"/>
          <w:szCs w:val="30"/>
        </w:rPr>
      </w:pPr>
      <w:r w:rsidRPr="00A0727F">
        <w:rPr>
          <w:color w:val="000000" w:themeColor="text1"/>
          <w:sz w:val="30"/>
          <w:szCs w:val="30"/>
        </w:rPr>
        <w:t>Алкоголизм является психическим заболеванием, которое постепенно ведет к распаду и деградации личности, к утрате морально- этических норм поведения. Это хорошо видно на примере бомжей, попрошаек и остальных лиц, опустившихся на самое дно социальной лестницы</w:t>
      </w:r>
      <w:r w:rsidRPr="00A67D8A">
        <w:rPr>
          <w:color w:val="333333"/>
          <w:sz w:val="30"/>
          <w:szCs w:val="30"/>
        </w:rPr>
        <w:t>.</w:t>
      </w:r>
      <w:r w:rsidRPr="00A67D8A">
        <w:rPr>
          <w:color w:val="000000"/>
          <w:sz w:val="30"/>
          <w:szCs w:val="30"/>
        </w:rPr>
        <w:t xml:space="preserve"> Особенности алкоголизма, прямо или косвенно обусловливающие преступность, известны давно. Наиболее часто на почве алкоголизма совершаются убийства, наносятся телесные повреждения, изнасилования, побои, оскорбления и другие преступления против личности. Согласно данных, полученных из материалов Верховного Суда установлено, что 70% всех осужденных за умышленное убийство совершают преступление в состоянии опьянения», более 63% осужденных за нанесение тяжких телесных повреждений, совершили преступление на почве опьянения. Не исключением является и наш район, все убийства, которые были совершены на терри</w:t>
      </w:r>
      <w:r w:rsidR="00CC14CF">
        <w:rPr>
          <w:color w:val="000000"/>
          <w:sz w:val="30"/>
          <w:szCs w:val="30"/>
        </w:rPr>
        <w:t>тории Городокского района в 2021</w:t>
      </w:r>
      <w:r w:rsidRPr="00A67D8A">
        <w:rPr>
          <w:color w:val="000000"/>
          <w:sz w:val="30"/>
          <w:szCs w:val="30"/>
        </w:rPr>
        <w:t xml:space="preserve"> году, были совершены в состоянии алкогольного опьянения.</w:t>
      </w:r>
    </w:p>
    <w:p w:rsidR="003E4BD9" w:rsidRPr="000E2DA9" w:rsidRDefault="003E4BD9" w:rsidP="003E4BD9">
      <w:pPr>
        <w:pStyle w:val="Style2"/>
        <w:widowControl/>
        <w:spacing w:line="240" w:lineRule="auto"/>
        <w:ind w:firstLine="696"/>
        <w:rPr>
          <w:rStyle w:val="FontStyle16"/>
          <w:sz w:val="30"/>
          <w:szCs w:val="30"/>
        </w:rPr>
      </w:pPr>
      <w:r w:rsidRPr="000E2DA9">
        <w:rPr>
          <w:rStyle w:val="FontStyle16"/>
          <w:sz w:val="30"/>
          <w:szCs w:val="30"/>
        </w:rPr>
        <w:t xml:space="preserve">После принятия даже небольших доз алкоголя снижается стойкость и интенсивность внимания, замедляется его переключение, угнетаются процессы мышления и памяти. Снижается острота зрения, глазомер и </w:t>
      </w:r>
      <w:r w:rsidRPr="000E2DA9">
        <w:rPr>
          <w:rStyle w:val="FontStyle16"/>
          <w:sz w:val="30"/>
          <w:szCs w:val="30"/>
        </w:rPr>
        <w:lastRenderedPageBreak/>
        <w:t xml:space="preserve">способность различать цвета, суживается поле зрения, увеличивается время восстановления зрения после ослепления, замедляется координация движений, их точность, резко увеличивается время реакции. </w:t>
      </w:r>
    </w:p>
    <w:p w:rsidR="003E4BD9" w:rsidRPr="000E2DA9" w:rsidRDefault="003E4BD9" w:rsidP="003E4BD9">
      <w:pPr>
        <w:pStyle w:val="Style2"/>
        <w:widowControl/>
        <w:spacing w:line="240" w:lineRule="auto"/>
        <w:ind w:firstLine="696"/>
        <w:rPr>
          <w:rStyle w:val="FontStyle16"/>
          <w:sz w:val="30"/>
          <w:szCs w:val="30"/>
        </w:rPr>
      </w:pPr>
      <w:r w:rsidRPr="000E2DA9">
        <w:rPr>
          <w:rStyle w:val="FontStyle16"/>
          <w:sz w:val="30"/>
          <w:szCs w:val="30"/>
        </w:rPr>
        <w:t xml:space="preserve">Увеличение времени реакции прямо зависит от количества употреблённого алкоголя. Так, после приёма 75г абсолютного алкоголя время общей реакции человека увеличивается в 2 </w:t>
      </w:r>
      <w:r w:rsidR="00EA0024" w:rsidRPr="000E2DA9">
        <w:rPr>
          <w:i/>
          <w:sz w:val="30"/>
          <w:szCs w:val="30"/>
        </w:rPr>
        <w:t>–</w:t>
      </w:r>
      <w:r w:rsidRPr="000E2DA9">
        <w:rPr>
          <w:rStyle w:val="FontStyle16"/>
          <w:sz w:val="30"/>
          <w:szCs w:val="30"/>
        </w:rPr>
        <w:t xml:space="preserve"> 2,5 раза, 100г </w:t>
      </w:r>
      <w:r w:rsidR="00EA0024" w:rsidRPr="000E2DA9">
        <w:rPr>
          <w:i/>
          <w:sz w:val="30"/>
          <w:szCs w:val="30"/>
        </w:rPr>
        <w:t>–</w:t>
      </w:r>
      <w:r w:rsidRPr="000E2DA9">
        <w:rPr>
          <w:rStyle w:val="FontStyle16"/>
          <w:sz w:val="30"/>
          <w:szCs w:val="30"/>
        </w:rPr>
        <w:t xml:space="preserve"> в 2 </w:t>
      </w:r>
      <w:r w:rsidR="00EA0024" w:rsidRPr="000E2DA9">
        <w:rPr>
          <w:i/>
          <w:sz w:val="30"/>
          <w:szCs w:val="30"/>
        </w:rPr>
        <w:t>–</w:t>
      </w:r>
      <w:r w:rsidRPr="000E2DA9">
        <w:rPr>
          <w:rStyle w:val="FontStyle16"/>
          <w:sz w:val="30"/>
          <w:szCs w:val="30"/>
        </w:rPr>
        <w:t xml:space="preserve"> 4 раза, 150г </w:t>
      </w:r>
      <w:r w:rsidR="00EA0024" w:rsidRPr="000E2DA9">
        <w:rPr>
          <w:i/>
          <w:sz w:val="30"/>
          <w:szCs w:val="30"/>
        </w:rPr>
        <w:t>–</w:t>
      </w:r>
      <w:r w:rsidRPr="000E2DA9">
        <w:rPr>
          <w:rStyle w:val="FontStyle16"/>
          <w:sz w:val="30"/>
          <w:szCs w:val="30"/>
        </w:rPr>
        <w:t xml:space="preserve"> в 3 </w:t>
      </w:r>
      <w:r w:rsidR="00EA0024" w:rsidRPr="000E2DA9">
        <w:rPr>
          <w:i/>
          <w:sz w:val="30"/>
          <w:szCs w:val="30"/>
        </w:rPr>
        <w:t>–</w:t>
      </w:r>
      <w:r w:rsidRPr="000E2DA9">
        <w:rPr>
          <w:rStyle w:val="FontStyle16"/>
          <w:sz w:val="30"/>
          <w:szCs w:val="30"/>
        </w:rPr>
        <w:t xml:space="preserve"> 5 раз, 175г </w:t>
      </w:r>
      <w:r w:rsidR="00EA0024" w:rsidRPr="000E2DA9">
        <w:rPr>
          <w:i/>
          <w:sz w:val="30"/>
          <w:szCs w:val="30"/>
        </w:rPr>
        <w:t>–</w:t>
      </w:r>
      <w:r w:rsidRPr="000E2DA9">
        <w:rPr>
          <w:rStyle w:val="FontStyle16"/>
          <w:sz w:val="30"/>
          <w:szCs w:val="30"/>
        </w:rPr>
        <w:t xml:space="preserve"> в 6 </w:t>
      </w:r>
      <w:r w:rsidR="00EA0024" w:rsidRPr="000E2DA9">
        <w:rPr>
          <w:i/>
          <w:sz w:val="30"/>
          <w:szCs w:val="30"/>
        </w:rPr>
        <w:t>–</w:t>
      </w:r>
      <w:r w:rsidRPr="000E2DA9">
        <w:rPr>
          <w:rStyle w:val="FontStyle16"/>
          <w:sz w:val="30"/>
          <w:szCs w:val="30"/>
        </w:rPr>
        <w:t xml:space="preserve"> 9 раз. Однако наиболее опасным является неадекватное отношение пьяного человека к своему состоянию, поскольку алкоголь тормозит центры коры головного мозга, которые контролируют действия и поступки. Он переоценивает свои возможности и недооценивает сложность ситуации. Пьяный человек за рулём, станком или на другом рабочем месте намного опасней, чем больной или работник в состоянии выраженной усталости. При содержании алкоголя в крови работника 0,3 </w:t>
      </w:r>
      <w:r w:rsidR="00EA0024" w:rsidRPr="000E2DA9">
        <w:rPr>
          <w:i/>
          <w:sz w:val="30"/>
          <w:szCs w:val="30"/>
        </w:rPr>
        <w:t>–</w:t>
      </w:r>
      <w:r w:rsidRPr="000E2DA9">
        <w:rPr>
          <w:rStyle w:val="FontStyle16"/>
          <w:sz w:val="30"/>
          <w:szCs w:val="30"/>
        </w:rPr>
        <w:t xml:space="preserve"> 0,9 промилле вероятность возникновения опасности возрастает в 7 раз, при 1,0 </w:t>
      </w:r>
      <w:r w:rsidR="00EA0024" w:rsidRPr="000E2DA9">
        <w:rPr>
          <w:i/>
          <w:sz w:val="30"/>
          <w:szCs w:val="30"/>
        </w:rPr>
        <w:t>–</w:t>
      </w:r>
      <w:r w:rsidRPr="000E2DA9">
        <w:rPr>
          <w:rStyle w:val="FontStyle16"/>
          <w:sz w:val="30"/>
          <w:szCs w:val="30"/>
        </w:rPr>
        <w:t xml:space="preserve"> 1,4 промилле </w:t>
      </w:r>
      <w:r w:rsidR="00EA0024" w:rsidRPr="000E2DA9">
        <w:rPr>
          <w:i/>
          <w:sz w:val="30"/>
          <w:szCs w:val="30"/>
        </w:rPr>
        <w:t>–</w:t>
      </w:r>
      <w:r w:rsidRPr="000E2DA9">
        <w:rPr>
          <w:rStyle w:val="FontStyle16"/>
          <w:sz w:val="30"/>
          <w:szCs w:val="30"/>
        </w:rPr>
        <w:t xml:space="preserve"> в 31 раз, при 1,5 промилле </w:t>
      </w:r>
      <w:r w:rsidR="00EA0024" w:rsidRPr="000E2DA9">
        <w:rPr>
          <w:i/>
          <w:sz w:val="30"/>
          <w:szCs w:val="30"/>
        </w:rPr>
        <w:t>–</w:t>
      </w:r>
      <w:r w:rsidRPr="000E2DA9">
        <w:rPr>
          <w:rStyle w:val="FontStyle16"/>
          <w:sz w:val="30"/>
          <w:szCs w:val="30"/>
        </w:rPr>
        <w:t xml:space="preserve"> в 128 раз.</w:t>
      </w:r>
    </w:p>
    <w:p w:rsidR="003E4BD9" w:rsidRPr="000E2DA9" w:rsidRDefault="003E4BD9" w:rsidP="003E4BD9">
      <w:pPr>
        <w:pStyle w:val="Style2"/>
        <w:widowControl/>
        <w:spacing w:line="240" w:lineRule="auto"/>
        <w:ind w:firstLine="696"/>
        <w:rPr>
          <w:rStyle w:val="FontStyle16"/>
          <w:sz w:val="30"/>
          <w:szCs w:val="30"/>
        </w:rPr>
      </w:pPr>
      <w:r w:rsidRPr="000E2DA9">
        <w:rPr>
          <w:rStyle w:val="FontStyle16"/>
          <w:sz w:val="30"/>
          <w:szCs w:val="30"/>
        </w:rPr>
        <w:t xml:space="preserve">В </w:t>
      </w:r>
      <w:r w:rsidR="00CC14CF">
        <w:rPr>
          <w:rStyle w:val="FontStyle16"/>
          <w:sz w:val="30"/>
          <w:szCs w:val="30"/>
        </w:rPr>
        <w:t>Витебской</w:t>
      </w:r>
      <w:r w:rsidRPr="000E2DA9">
        <w:rPr>
          <w:rStyle w:val="FontStyle16"/>
          <w:sz w:val="30"/>
          <w:szCs w:val="30"/>
        </w:rPr>
        <w:t xml:space="preserve"> области на борьбу с пьянством и алкоголизмом, а также </w:t>
      </w:r>
      <w:r w:rsidRPr="000E2DA9">
        <w:rPr>
          <w:sz w:val="30"/>
          <w:szCs w:val="30"/>
        </w:rPr>
        <w:t>снижение уровня негативных социальных и экономических последствий вследствие употребления населением алкогольной продукции</w:t>
      </w:r>
      <w:r w:rsidRPr="000E2DA9">
        <w:rPr>
          <w:rStyle w:val="FontStyle16"/>
          <w:sz w:val="30"/>
          <w:szCs w:val="30"/>
        </w:rPr>
        <w:t xml:space="preserve"> направлены усилия всех органов государственного управления.</w:t>
      </w:r>
    </w:p>
    <w:p w:rsidR="003E4BD9" w:rsidRDefault="003E4BD9" w:rsidP="003E4BD9">
      <w:pPr>
        <w:ind w:firstLine="696"/>
        <w:jc w:val="both"/>
        <w:rPr>
          <w:rStyle w:val="FontStyle16"/>
          <w:sz w:val="32"/>
          <w:szCs w:val="32"/>
        </w:rPr>
      </w:pPr>
      <w:r w:rsidRPr="000E2DA9">
        <w:rPr>
          <w:rStyle w:val="FontStyle16"/>
          <w:sz w:val="30"/>
          <w:szCs w:val="30"/>
        </w:rPr>
        <w:t>Вместе с тем, одной из основных задач обеспечения здоровой нации выступает определение и поддержание необходимого баланса интересов личности, общества и государства. Совершенно логичным будет вывод о том, что и каждой личности следует соблюдать баланс в своих желаниях, потребностях и возможностях, баланс в совершаемых действиях и их последствиях для здоровья. Выбор «употреблять спиртные напитки» или «не употреблять их» всегда остаётся за конкретным человеком.</w:t>
      </w:r>
    </w:p>
    <w:p w:rsidR="00CC14CF" w:rsidRDefault="00CC14CF" w:rsidP="00CC14CF">
      <w:pPr>
        <w:pStyle w:val="ac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67D8A">
        <w:rPr>
          <w:rFonts w:ascii="Times New Roman" w:hAnsi="Times New Roman" w:cs="Times New Roman"/>
          <w:sz w:val="30"/>
          <w:szCs w:val="30"/>
        </w:rPr>
        <w:t xml:space="preserve">Один из способов профилактики совершения правонарушений и преступлений в состоянии алкогольного опьянения является направление граждан, страдающих хроническим алкоголизмом, в лечебно-трудовой профилакторий.  В лечебно-трудовые профилактории могут направляться граждане, больные хроническим алкоголизмом, которые в течение года три и более раза привлекались к административной ответственности за совершение административных правонарушений в состоянии алкогольного опьянения, были предупреждены о возможности направления в лечебно-трудовые профилактории и в течение года после данного предупреждения привлекались к административной ответственности за совершение административного правонарушения в состоянии алкогольного опьянения. За истекший период 2021 года в лечебно-трудовой </w:t>
      </w:r>
      <w:r w:rsidRPr="00A67D8A">
        <w:rPr>
          <w:rFonts w:ascii="Times New Roman" w:hAnsi="Times New Roman" w:cs="Times New Roman"/>
          <w:sz w:val="30"/>
          <w:szCs w:val="30"/>
        </w:rPr>
        <w:lastRenderedPageBreak/>
        <w:t xml:space="preserve">профилакторий направлено </w:t>
      </w:r>
      <w:r>
        <w:rPr>
          <w:rFonts w:ascii="Times New Roman" w:hAnsi="Times New Roman" w:cs="Times New Roman"/>
          <w:sz w:val="30"/>
          <w:szCs w:val="30"/>
        </w:rPr>
        <w:t>14</w:t>
      </w:r>
      <w:r w:rsidRPr="00A67D8A">
        <w:rPr>
          <w:rFonts w:ascii="Times New Roman" w:hAnsi="Times New Roman" w:cs="Times New Roman"/>
          <w:sz w:val="30"/>
          <w:szCs w:val="30"/>
        </w:rPr>
        <w:t xml:space="preserve"> граждан, проживающих на территории нашего района.</w:t>
      </w:r>
    </w:p>
    <w:p w:rsidR="00CC14CF" w:rsidRPr="00A67D8A" w:rsidRDefault="00CC14CF" w:rsidP="00CC14CF">
      <w:pPr>
        <w:spacing w:line="247" w:lineRule="auto"/>
        <w:ind w:firstLine="720"/>
        <w:jc w:val="both"/>
        <w:rPr>
          <w:sz w:val="30"/>
          <w:szCs w:val="30"/>
        </w:rPr>
      </w:pPr>
      <w:r w:rsidRPr="00A67D8A">
        <w:rPr>
          <w:sz w:val="30"/>
          <w:szCs w:val="30"/>
        </w:rPr>
        <w:t xml:space="preserve">Пьянство и алкоголизм является одной из самых серьезных причин проявления жестокости в семье. Именно в таких семьях, где есть алкоголик, существует наибольший риск совершения противоправных действий над членами семьи. </w:t>
      </w:r>
    </w:p>
    <w:p w:rsidR="00CC14CF" w:rsidRPr="00A67D8A" w:rsidRDefault="00CC14CF" w:rsidP="00CC14CF">
      <w:pPr>
        <w:pStyle w:val="ac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67D8A">
        <w:rPr>
          <w:rFonts w:ascii="Times New Roman" w:hAnsi="Times New Roman" w:cs="Times New Roman"/>
          <w:sz w:val="30"/>
          <w:szCs w:val="30"/>
        </w:rPr>
        <w:t xml:space="preserve">В подавляющем большинстве случаев жертвами насилия в семье становятся женщины. </w:t>
      </w:r>
    </w:p>
    <w:p w:rsidR="00CC14CF" w:rsidRPr="00A67D8A" w:rsidRDefault="00CC14CF" w:rsidP="00CC14CF">
      <w:pPr>
        <w:pStyle w:val="ac"/>
        <w:ind w:firstLine="708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A67D8A">
        <w:rPr>
          <w:rFonts w:ascii="Times New Roman" w:hAnsi="Times New Roman" w:cs="Times New Roman"/>
          <w:b/>
          <w:bCs/>
          <w:sz w:val="30"/>
          <w:szCs w:val="30"/>
        </w:rPr>
        <w:t xml:space="preserve">Если Вы стали жертвой  или свидетелем насилия в семье, не ждите трагедии! Действуйте сейчас  - обратитесь за помощью. </w:t>
      </w:r>
    </w:p>
    <w:p w:rsidR="00CC14CF" w:rsidRDefault="00CC14CF" w:rsidP="00CC14CF">
      <w:pPr>
        <w:pStyle w:val="ac"/>
        <w:ind w:firstLine="708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A67D8A">
        <w:rPr>
          <w:rFonts w:ascii="Times New Roman" w:hAnsi="Times New Roman" w:cs="Times New Roman"/>
          <w:bCs/>
          <w:sz w:val="30"/>
          <w:szCs w:val="30"/>
        </w:rPr>
        <w:t xml:space="preserve">Горячая линия Городокского РОВД тел. 5-10-02, 102  моб. тел. 8 029 710 9610 (МТС). </w:t>
      </w:r>
    </w:p>
    <w:p w:rsidR="00211D1B" w:rsidRPr="00394555" w:rsidRDefault="00211D1B" w:rsidP="00211D1B">
      <w:pPr>
        <w:ind w:firstLine="708"/>
        <w:jc w:val="both"/>
        <w:rPr>
          <w:sz w:val="28"/>
          <w:szCs w:val="28"/>
        </w:rPr>
      </w:pPr>
      <w:r w:rsidRPr="00394555">
        <w:rPr>
          <w:sz w:val="28"/>
          <w:szCs w:val="28"/>
        </w:rPr>
        <w:t>Когда человек страдает алкоголизмом</w:t>
      </w:r>
      <w:r>
        <w:rPr>
          <w:sz w:val="28"/>
          <w:szCs w:val="28"/>
        </w:rPr>
        <w:t>, трудно всем,</w:t>
      </w:r>
      <w:r w:rsidRPr="00394555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394555">
        <w:rPr>
          <w:sz w:val="28"/>
          <w:szCs w:val="28"/>
        </w:rPr>
        <w:t>о в первую очередь безусловно страдает семья.</w:t>
      </w:r>
      <w:bookmarkStart w:id="0" w:name="_GoBack"/>
      <w:bookmarkEnd w:id="0"/>
    </w:p>
    <w:p w:rsidR="00211D1B" w:rsidRPr="00211D1B" w:rsidRDefault="00211D1B" w:rsidP="00211D1B">
      <w:pPr>
        <w:ind w:firstLine="540"/>
        <w:jc w:val="both"/>
        <w:rPr>
          <w:rFonts w:eastAsia="Times New Roman"/>
          <w:sz w:val="28"/>
          <w:szCs w:val="28"/>
        </w:rPr>
      </w:pPr>
      <w:r w:rsidRPr="00211D1B">
        <w:rPr>
          <w:rFonts w:eastAsia="Times New Roman"/>
          <w:sz w:val="28"/>
          <w:szCs w:val="28"/>
        </w:rPr>
        <w:t>Гражданин, который вследствие злоупотребления спиртными напитками, наркотическими средствами либо психотропными веществами ставит свою семью в тяжелое материальное положение, может быть ограничен в дееспособности судом в порядке, установленном гражданским процессуальным законодательством. Над ним устанавливается попечительство.</w:t>
      </w:r>
    </w:p>
    <w:p w:rsidR="00211D1B" w:rsidRDefault="00211D1B" w:rsidP="00CC14CF">
      <w:pPr>
        <w:pStyle w:val="ac"/>
        <w:ind w:firstLine="708"/>
        <w:jc w:val="both"/>
        <w:rPr>
          <w:rFonts w:ascii="Times New Roman" w:hAnsi="Times New Roman" w:cs="Times New Roman"/>
          <w:bCs/>
          <w:sz w:val="30"/>
          <w:szCs w:val="30"/>
        </w:rPr>
      </w:pPr>
    </w:p>
    <w:p w:rsidR="00375139" w:rsidRDefault="00375139" w:rsidP="00CC14CF">
      <w:pPr>
        <w:pStyle w:val="ac"/>
        <w:ind w:firstLine="708"/>
        <w:jc w:val="both"/>
        <w:rPr>
          <w:rFonts w:ascii="Times New Roman" w:hAnsi="Times New Roman" w:cs="Times New Roman"/>
          <w:bCs/>
          <w:sz w:val="30"/>
          <w:szCs w:val="30"/>
        </w:rPr>
      </w:pPr>
    </w:p>
    <w:p w:rsidR="00375139" w:rsidRPr="00BD784C" w:rsidRDefault="00375139" w:rsidP="00375139">
      <w:pPr>
        <w:pStyle w:val="ac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D784C">
        <w:rPr>
          <w:rFonts w:ascii="Times New Roman" w:hAnsi="Times New Roman" w:cs="Times New Roman"/>
          <w:i/>
          <w:sz w:val="24"/>
          <w:szCs w:val="24"/>
        </w:rPr>
        <w:t>Отдел идеологической работы, культуры и по делам молодёжи</w:t>
      </w:r>
    </w:p>
    <w:p w:rsidR="00375139" w:rsidRPr="00BD784C" w:rsidRDefault="00375139" w:rsidP="00375139">
      <w:pPr>
        <w:pStyle w:val="ac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D784C">
        <w:rPr>
          <w:rFonts w:ascii="Times New Roman" w:hAnsi="Times New Roman" w:cs="Times New Roman"/>
          <w:i/>
          <w:sz w:val="24"/>
          <w:szCs w:val="24"/>
        </w:rPr>
        <w:t>Городокского районного исполнительного комитета</w:t>
      </w:r>
      <w:r>
        <w:rPr>
          <w:rFonts w:ascii="Times New Roman" w:hAnsi="Times New Roman" w:cs="Times New Roman"/>
          <w:i/>
          <w:sz w:val="24"/>
          <w:szCs w:val="24"/>
        </w:rPr>
        <w:t>,</w:t>
      </w:r>
    </w:p>
    <w:p w:rsidR="007F403E" w:rsidRDefault="00375139" w:rsidP="00375139">
      <w:pPr>
        <w:ind w:firstLine="708"/>
        <w:jc w:val="right"/>
      </w:pPr>
      <w:r>
        <w:rPr>
          <w:i/>
        </w:rPr>
        <w:t>с</w:t>
      </w:r>
      <w:r w:rsidRPr="00BD784C">
        <w:rPr>
          <w:i/>
        </w:rPr>
        <w:t>овместно с Городокским РОВД</w:t>
      </w:r>
    </w:p>
    <w:sectPr w:rsidR="007F403E" w:rsidSect="00713897">
      <w:headerReference w:type="default" r:id="rId6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0F7" w:rsidRDefault="001140F7">
      <w:r>
        <w:separator/>
      </w:r>
    </w:p>
  </w:endnote>
  <w:endnote w:type="continuationSeparator" w:id="0">
    <w:p w:rsidR="001140F7" w:rsidRDefault="00114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0F7" w:rsidRDefault="001140F7">
      <w:r>
        <w:separator/>
      </w:r>
    </w:p>
  </w:footnote>
  <w:footnote w:type="continuationSeparator" w:id="0">
    <w:p w:rsidR="001140F7" w:rsidRDefault="001140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521" w:rsidRDefault="00B31883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11D1B">
      <w:rPr>
        <w:noProof/>
      </w:rPr>
      <w:t>4</w:t>
    </w:r>
    <w:r>
      <w:fldChar w:fldCharType="end"/>
    </w:r>
  </w:p>
  <w:p w:rsidR="00FE4521" w:rsidRDefault="001140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BD9"/>
    <w:rsid w:val="000066E7"/>
    <w:rsid w:val="00011F7E"/>
    <w:rsid w:val="000146D2"/>
    <w:rsid w:val="00017757"/>
    <w:rsid w:val="000210DD"/>
    <w:rsid w:val="0006173C"/>
    <w:rsid w:val="00076D4F"/>
    <w:rsid w:val="00087F37"/>
    <w:rsid w:val="000B57A3"/>
    <w:rsid w:val="000D39F4"/>
    <w:rsid w:val="000E1FFC"/>
    <w:rsid w:val="000E2DA9"/>
    <w:rsid w:val="00113AA6"/>
    <w:rsid w:val="001140F7"/>
    <w:rsid w:val="00115720"/>
    <w:rsid w:val="0014574F"/>
    <w:rsid w:val="00150626"/>
    <w:rsid w:val="00156FBF"/>
    <w:rsid w:val="00163194"/>
    <w:rsid w:val="001802F6"/>
    <w:rsid w:val="00194628"/>
    <w:rsid w:val="001A028B"/>
    <w:rsid w:val="001C522F"/>
    <w:rsid w:val="001C650E"/>
    <w:rsid w:val="001D4C02"/>
    <w:rsid w:val="001D4E94"/>
    <w:rsid w:val="001E637F"/>
    <w:rsid w:val="001F78B9"/>
    <w:rsid w:val="00202F73"/>
    <w:rsid w:val="00203EAE"/>
    <w:rsid w:val="00205B80"/>
    <w:rsid w:val="00206B38"/>
    <w:rsid w:val="00211D1B"/>
    <w:rsid w:val="002372B7"/>
    <w:rsid w:val="00245E1C"/>
    <w:rsid w:val="00253E76"/>
    <w:rsid w:val="0026556F"/>
    <w:rsid w:val="002739F2"/>
    <w:rsid w:val="0028493E"/>
    <w:rsid w:val="00285663"/>
    <w:rsid w:val="002A32A5"/>
    <w:rsid w:val="002B1A3C"/>
    <w:rsid w:val="002B4223"/>
    <w:rsid w:val="002B4FF5"/>
    <w:rsid w:val="002C2EFD"/>
    <w:rsid w:val="002E3BEB"/>
    <w:rsid w:val="002E68F1"/>
    <w:rsid w:val="002F1F74"/>
    <w:rsid w:val="002F727C"/>
    <w:rsid w:val="003011AE"/>
    <w:rsid w:val="00303487"/>
    <w:rsid w:val="00311002"/>
    <w:rsid w:val="00314107"/>
    <w:rsid w:val="00340209"/>
    <w:rsid w:val="00343D74"/>
    <w:rsid w:val="00375139"/>
    <w:rsid w:val="003809F0"/>
    <w:rsid w:val="00382555"/>
    <w:rsid w:val="003835F1"/>
    <w:rsid w:val="003A0EAC"/>
    <w:rsid w:val="003A4EFB"/>
    <w:rsid w:val="003B7B7A"/>
    <w:rsid w:val="003C5BBB"/>
    <w:rsid w:val="003D55E4"/>
    <w:rsid w:val="003E4BD9"/>
    <w:rsid w:val="003F4BD9"/>
    <w:rsid w:val="003F7AA1"/>
    <w:rsid w:val="00410710"/>
    <w:rsid w:val="00470A4E"/>
    <w:rsid w:val="004728B0"/>
    <w:rsid w:val="004846DB"/>
    <w:rsid w:val="004860A9"/>
    <w:rsid w:val="00490584"/>
    <w:rsid w:val="004B21F2"/>
    <w:rsid w:val="004B26B5"/>
    <w:rsid w:val="004C3392"/>
    <w:rsid w:val="004D184C"/>
    <w:rsid w:val="004D20A9"/>
    <w:rsid w:val="004D5AF3"/>
    <w:rsid w:val="004F1420"/>
    <w:rsid w:val="004F7702"/>
    <w:rsid w:val="0051086F"/>
    <w:rsid w:val="00510F4F"/>
    <w:rsid w:val="00513CB7"/>
    <w:rsid w:val="00526608"/>
    <w:rsid w:val="00542C79"/>
    <w:rsid w:val="00543593"/>
    <w:rsid w:val="005537B9"/>
    <w:rsid w:val="00553FF1"/>
    <w:rsid w:val="005721ED"/>
    <w:rsid w:val="005758E0"/>
    <w:rsid w:val="0058771B"/>
    <w:rsid w:val="00595D74"/>
    <w:rsid w:val="005A31D8"/>
    <w:rsid w:val="005C3B13"/>
    <w:rsid w:val="005D0900"/>
    <w:rsid w:val="005D437B"/>
    <w:rsid w:val="005E28D3"/>
    <w:rsid w:val="005E7366"/>
    <w:rsid w:val="005F2578"/>
    <w:rsid w:val="005F3732"/>
    <w:rsid w:val="005F4A1D"/>
    <w:rsid w:val="0060123B"/>
    <w:rsid w:val="00602241"/>
    <w:rsid w:val="00604150"/>
    <w:rsid w:val="0062013C"/>
    <w:rsid w:val="00627A32"/>
    <w:rsid w:val="00654420"/>
    <w:rsid w:val="00656813"/>
    <w:rsid w:val="006705E6"/>
    <w:rsid w:val="006730B0"/>
    <w:rsid w:val="00673954"/>
    <w:rsid w:val="00682A51"/>
    <w:rsid w:val="006945B2"/>
    <w:rsid w:val="006E4B02"/>
    <w:rsid w:val="006F17B9"/>
    <w:rsid w:val="00700985"/>
    <w:rsid w:val="0071687C"/>
    <w:rsid w:val="0074358A"/>
    <w:rsid w:val="00760BF7"/>
    <w:rsid w:val="00765B59"/>
    <w:rsid w:val="00776775"/>
    <w:rsid w:val="007A2D44"/>
    <w:rsid w:val="007A6FF5"/>
    <w:rsid w:val="007B7815"/>
    <w:rsid w:val="007C62BA"/>
    <w:rsid w:val="007D08A2"/>
    <w:rsid w:val="007E02CE"/>
    <w:rsid w:val="007E5D72"/>
    <w:rsid w:val="007F403E"/>
    <w:rsid w:val="007F5713"/>
    <w:rsid w:val="00814BD6"/>
    <w:rsid w:val="00815A8E"/>
    <w:rsid w:val="0081786C"/>
    <w:rsid w:val="00824A9A"/>
    <w:rsid w:val="008334A7"/>
    <w:rsid w:val="00845DAA"/>
    <w:rsid w:val="00862BF6"/>
    <w:rsid w:val="008668FB"/>
    <w:rsid w:val="00873659"/>
    <w:rsid w:val="00883145"/>
    <w:rsid w:val="00890EA0"/>
    <w:rsid w:val="008A1636"/>
    <w:rsid w:val="008A6C08"/>
    <w:rsid w:val="008C26B3"/>
    <w:rsid w:val="008D5DB8"/>
    <w:rsid w:val="008D6A2F"/>
    <w:rsid w:val="009056FA"/>
    <w:rsid w:val="0090746F"/>
    <w:rsid w:val="00916679"/>
    <w:rsid w:val="00923769"/>
    <w:rsid w:val="0092380A"/>
    <w:rsid w:val="009524F0"/>
    <w:rsid w:val="00983770"/>
    <w:rsid w:val="009A1F43"/>
    <w:rsid w:val="009A31C5"/>
    <w:rsid w:val="009E2C36"/>
    <w:rsid w:val="009E64D6"/>
    <w:rsid w:val="00A0244E"/>
    <w:rsid w:val="00A0727F"/>
    <w:rsid w:val="00A143FB"/>
    <w:rsid w:val="00A25D88"/>
    <w:rsid w:val="00A37C1A"/>
    <w:rsid w:val="00A525E3"/>
    <w:rsid w:val="00A813C8"/>
    <w:rsid w:val="00AB606C"/>
    <w:rsid w:val="00AB6896"/>
    <w:rsid w:val="00AB7DA7"/>
    <w:rsid w:val="00AC15FA"/>
    <w:rsid w:val="00AD6459"/>
    <w:rsid w:val="00AD67D5"/>
    <w:rsid w:val="00AD7941"/>
    <w:rsid w:val="00AE5AB2"/>
    <w:rsid w:val="00AF5745"/>
    <w:rsid w:val="00B00183"/>
    <w:rsid w:val="00B027FF"/>
    <w:rsid w:val="00B053CD"/>
    <w:rsid w:val="00B0672B"/>
    <w:rsid w:val="00B14304"/>
    <w:rsid w:val="00B15D32"/>
    <w:rsid w:val="00B2095C"/>
    <w:rsid w:val="00B2502C"/>
    <w:rsid w:val="00B31883"/>
    <w:rsid w:val="00B433F8"/>
    <w:rsid w:val="00B5307B"/>
    <w:rsid w:val="00B57560"/>
    <w:rsid w:val="00B65D1F"/>
    <w:rsid w:val="00B66358"/>
    <w:rsid w:val="00B744A1"/>
    <w:rsid w:val="00B762C4"/>
    <w:rsid w:val="00BA38C1"/>
    <w:rsid w:val="00BB1E2F"/>
    <w:rsid w:val="00BB5380"/>
    <w:rsid w:val="00BE07A2"/>
    <w:rsid w:val="00BF05BE"/>
    <w:rsid w:val="00BF4475"/>
    <w:rsid w:val="00C36F9A"/>
    <w:rsid w:val="00C53E4B"/>
    <w:rsid w:val="00C64CB4"/>
    <w:rsid w:val="00C650EA"/>
    <w:rsid w:val="00C77B6E"/>
    <w:rsid w:val="00C823C4"/>
    <w:rsid w:val="00C90824"/>
    <w:rsid w:val="00CB52AB"/>
    <w:rsid w:val="00CB62A5"/>
    <w:rsid w:val="00CB6377"/>
    <w:rsid w:val="00CC059C"/>
    <w:rsid w:val="00CC14CF"/>
    <w:rsid w:val="00CC254D"/>
    <w:rsid w:val="00CC3A7C"/>
    <w:rsid w:val="00CE02BA"/>
    <w:rsid w:val="00CE6312"/>
    <w:rsid w:val="00CF176F"/>
    <w:rsid w:val="00D226BD"/>
    <w:rsid w:val="00D262D9"/>
    <w:rsid w:val="00D57B5A"/>
    <w:rsid w:val="00D60FB0"/>
    <w:rsid w:val="00D667D2"/>
    <w:rsid w:val="00D7377F"/>
    <w:rsid w:val="00D80BB1"/>
    <w:rsid w:val="00D83630"/>
    <w:rsid w:val="00D854C8"/>
    <w:rsid w:val="00D932A0"/>
    <w:rsid w:val="00DA6563"/>
    <w:rsid w:val="00DB044F"/>
    <w:rsid w:val="00DB1BA1"/>
    <w:rsid w:val="00DB5C38"/>
    <w:rsid w:val="00DC1B48"/>
    <w:rsid w:val="00DD575E"/>
    <w:rsid w:val="00DE3B02"/>
    <w:rsid w:val="00DE43C4"/>
    <w:rsid w:val="00DF22F7"/>
    <w:rsid w:val="00E05E38"/>
    <w:rsid w:val="00E0667A"/>
    <w:rsid w:val="00E322DF"/>
    <w:rsid w:val="00E337F8"/>
    <w:rsid w:val="00E35039"/>
    <w:rsid w:val="00E43D29"/>
    <w:rsid w:val="00E54D7D"/>
    <w:rsid w:val="00E60634"/>
    <w:rsid w:val="00E60F00"/>
    <w:rsid w:val="00E87CFD"/>
    <w:rsid w:val="00EA0024"/>
    <w:rsid w:val="00EA3148"/>
    <w:rsid w:val="00EA366B"/>
    <w:rsid w:val="00EB14F9"/>
    <w:rsid w:val="00EB2484"/>
    <w:rsid w:val="00EC014D"/>
    <w:rsid w:val="00EC0BCE"/>
    <w:rsid w:val="00ED1CB1"/>
    <w:rsid w:val="00ED1F2F"/>
    <w:rsid w:val="00ED240B"/>
    <w:rsid w:val="00ED4978"/>
    <w:rsid w:val="00EE0CDB"/>
    <w:rsid w:val="00EE72FC"/>
    <w:rsid w:val="00F03079"/>
    <w:rsid w:val="00F17095"/>
    <w:rsid w:val="00F34ADD"/>
    <w:rsid w:val="00F546D6"/>
    <w:rsid w:val="00F60917"/>
    <w:rsid w:val="00F624A7"/>
    <w:rsid w:val="00F67AC2"/>
    <w:rsid w:val="00F67E44"/>
    <w:rsid w:val="00FA0AF1"/>
    <w:rsid w:val="00FA5AF3"/>
    <w:rsid w:val="00FC2DC4"/>
    <w:rsid w:val="00FC60B1"/>
    <w:rsid w:val="00FC7180"/>
    <w:rsid w:val="00FD2234"/>
    <w:rsid w:val="00FD22B8"/>
    <w:rsid w:val="00FD3445"/>
    <w:rsid w:val="00FE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1A922E-A554-4A50-832E-E8B6C72F6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3E4BD9"/>
    <w:pPr>
      <w:spacing w:line="346" w:lineRule="exact"/>
      <w:ind w:firstLine="691"/>
      <w:jc w:val="both"/>
    </w:pPr>
  </w:style>
  <w:style w:type="paragraph" w:customStyle="1" w:styleId="Style3">
    <w:name w:val="Style3"/>
    <w:basedOn w:val="a"/>
    <w:rsid w:val="003E4BD9"/>
    <w:pPr>
      <w:jc w:val="both"/>
    </w:pPr>
  </w:style>
  <w:style w:type="paragraph" w:customStyle="1" w:styleId="Style5">
    <w:name w:val="Style5"/>
    <w:basedOn w:val="a"/>
    <w:rsid w:val="003E4BD9"/>
    <w:pPr>
      <w:spacing w:line="341" w:lineRule="exact"/>
      <w:jc w:val="center"/>
    </w:pPr>
  </w:style>
  <w:style w:type="paragraph" w:customStyle="1" w:styleId="Style6">
    <w:name w:val="Style6"/>
    <w:basedOn w:val="a"/>
    <w:rsid w:val="003E4BD9"/>
  </w:style>
  <w:style w:type="character" w:customStyle="1" w:styleId="FontStyle15">
    <w:name w:val="Font Style15"/>
    <w:basedOn w:val="a0"/>
    <w:rsid w:val="003E4BD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6">
    <w:name w:val="Font Style16"/>
    <w:basedOn w:val="a0"/>
    <w:rsid w:val="003E4BD9"/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rsid w:val="003E4B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E4BD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3E4BD9"/>
    <w:pPr>
      <w:widowControl/>
      <w:autoSpaceDE/>
      <w:autoSpaceDN/>
      <w:adjustRightInd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3E4BD9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7">
    <w:name w:val="Основной текст + Полужирный"/>
    <w:rsid w:val="003E4BD9"/>
    <w:rPr>
      <w:rFonts w:ascii="Times New Roman" w:hAnsi="Times New Roman"/>
      <w:b/>
      <w:spacing w:val="0"/>
      <w:sz w:val="26"/>
    </w:rPr>
  </w:style>
  <w:style w:type="paragraph" w:customStyle="1" w:styleId="a8">
    <w:name w:val="Официальный"/>
    <w:basedOn w:val="a"/>
    <w:link w:val="a9"/>
    <w:uiPriority w:val="99"/>
    <w:qFormat/>
    <w:rsid w:val="003B7B7A"/>
    <w:pPr>
      <w:widowControl/>
      <w:autoSpaceDE/>
      <w:autoSpaceDN/>
      <w:adjustRightInd/>
      <w:ind w:firstLine="709"/>
      <w:jc w:val="both"/>
    </w:pPr>
    <w:rPr>
      <w:rFonts w:eastAsiaTheme="minorHAnsi"/>
      <w:sz w:val="30"/>
      <w:szCs w:val="30"/>
      <w:lang w:eastAsia="en-US"/>
    </w:rPr>
  </w:style>
  <w:style w:type="character" w:customStyle="1" w:styleId="a9">
    <w:name w:val="Официальный Знак"/>
    <w:basedOn w:val="a0"/>
    <w:link w:val="a8"/>
    <w:uiPriority w:val="99"/>
    <w:rsid w:val="003B7B7A"/>
    <w:rPr>
      <w:rFonts w:ascii="Times New Roman" w:hAnsi="Times New Roman" w:cs="Times New Roman"/>
      <w:sz w:val="30"/>
      <w:szCs w:val="30"/>
    </w:rPr>
  </w:style>
  <w:style w:type="character" w:styleId="aa">
    <w:name w:val="Hyperlink"/>
    <w:basedOn w:val="a0"/>
    <w:rsid w:val="000E2DA9"/>
    <w:rPr>
      <w:color w:val="0066CC"/>
      <w:u w:val="single"/>
    </w:rPr>
  </w:style>
  <w:style w:type="character" w:customStyle="1" w:styleId="ab">
    <w:name w:val="Основной текст_"/>
    <w:basedOn w:val="a0"/>
    <w:link w:val="1"/>
    <w:rsid w:val="000E2DA9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0E2DA9"/>
    <w:rPr>
      <w:rFonts w:ascii="Times New Roman" w:eastAsia="Times New Roman" w:hAnsi="Times New Roman" w:cs="Times New Roman"/>
      <w:spacing w:val="-30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b"/>
    <w:rsid w:val="000E2DA9"/>
    <w:pPr>
      <w:widowControl/>
      <w:shd w:val="clear" w:color="auto" w:fill="FFFFFF"/>
      <w:autoSpaceDE/>
      <w:autoSpaceDN/>
      <w:adjustRightInd/>
      <w:spacing w:line="288" w:lineRule="exact"/>
    </w:pPr>
    <w:rPr>
      <w:rFonts w:eastAsia="Times New Roman"/>
      <w:sz w:val="29"/>
      <w:szCs w:val="29"/>
      <w:lang w:eastAsia="en-US"/>
    </w:rPr>
  </w:style>
  <w:style w:type="paragraph" w:customStyle="1" w:styleId="50">
    <w:name w:val="Основной текст (5)"/>
    <w:basedOn w:val="a"/>
    <w:link w:val="5"/>
    <w:rsid w:val="000E2DA9"/>
    <w:pPr>
      <w:widowControl/>
      <w:shd w:val="clear" w:color="auto" w:fill="FFFFFF"/>
      <w:autoSpaceDE/>
      <w:autoSpaceDN/>
      <w:adjustRightInd/>
      <w:spacing w:line="341" w:lineRule="exact"/>
      <w:ind w:firstLine="720"/>
      <w:jc w:val="both"/>
    </w:pPr>
    <w:rPr>
      <w:rFonts w:eastAsia="Times New Roman"/>
      <w:spacing w:val="-30"/>
      <w:sz w:val="29"/>
      <w:szCs w:val="29"/>
      <w:lang w:eastAsia="en-US"/>
    </w:rPr>
  </w:style>
  <w:style w:type="paragraph" w:styleId="ac">
    <w:name w:val="No Spacing"/>
    <w:uiPriority w:val="1"/>
    <w:qFormat/>
    <w:rsid w:val="00DF22F7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8110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 Максим Викторович</dc:creator>
  <cp:lastModifiedBy>Win7Ultimate_x64</cp:lastModifiedBy>
  <cp:revision>3</cp:revision>
  <dcterms:created xsi:type="dcterms:W3CDTF">2022-02-10T09:21:00Z</dcterms:created>
  <dcterms:modified xsi:type="dcterms:W3CDTF">2022-02-10T09:35:00Z</dcterms:modified>
</cp:coreProperties>
</file>